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1" w:rsidRPr="00B34484" w:rsidRDefault="001F3231" w:rsidP="00B34484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</w:pPr>
      <w:r w:rsidRPr="00B34484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8054E7" w:rsidRPr="00B34484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  <w:t>LỚP 1</w:t>
      </w:r>
    </w:p>
    <w:p w:rsidR="001F3231" w:rsidRPr="00B34484" w:rsidRDefault="001F3231" w:rsidP="00B3448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Chủ đề 29:</w:t>
      </w:r>
      <w:r w:rsidRPr="00B3448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</w:t>
      </w:r>
      <w:r w:rsidRPr="00B34484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ĐƯỜNG ĐẾN TRƯỜNG</w:t>
      </w:r>
    </w:p>
    <w:p w:rsidR="00CA3E4F" w:rsidRPr="00B34484" w:rsidRDefault="00CA3E4F" w:rsidP="00B34484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BÀI 2: ĐI HỌC</w:t>
      </w:r>
      <w:r w:rsidR="0061633A" w:rsidRPr="00B34484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 </w:t>
      </w:r>
      <w:bookmarkStart w:id="0" w:name="_GoBack"/>
      <w:bookmarkEnd w:id="0"/>
    </w:p>
    <w:p w:rsidR="00CA3E4F" w:rsidRPr="00B34484" w:rsidRDefault="00CA3E4F" w:rsidP="00B344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tiêu:</w:t>
      </w:r>
    </w:p>
    <w:p w:rsidR="00CA3E4F" w:rsidRPr="00B34484" w:rsidRDefault="00CA3E4F" w:rsidP="00B3448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Giúp HS:</w:t>
      </w:r>
    </w:p>
    <w:p w:rsidR="00CA3E4F" w:rsidRPr="00B34484" w:rsidRDefault="00CA3E4F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Từ những kinh nghiệm xã hội của bản thân và việc quan sát tranh minh họa, thảo luận về con đường và cách đến trường của nhân vật trong bài</w:t>
      </w:r>
      <w:r w:rsidR="00EF03CC"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:rsidR="00CA3E4F" w:rsidRPr="00B34484" w:rsidRDefault="00CA3E4F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Đọc trơn bài thơ, bước đầu biết cách ngắt nhịp, ngắt nghỉ đúng chỗ có dấu câu, chỗ xuống dòng…</w:t>
      </w:r>
    </w:p>
    <w:p w:rsidR="00CA3E4F" w:rsidRPr="00B34484" w:rsidRDefault="00CA3E4F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Luyện tập khả năng nhận diện vần thông qua hoạt động tìm tiếng trong bài và từ ngữ ngoài bài chứa tiếng có vần cần luyện tập và đặt câu. </w:t>
      </w:r>
    </w:p>
    <w:p w:rsidR="00CA3E4F" w:rsidRPr="00B34484" w:rsidRDefault="00CA3E4F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Chỉ ra được những hình ảnh đẹp trên đường đến trường. nhận diện sự tương hợp giữa tranh và ngôn ngữ.</w:t>
      </w:r>
    </w:p>
    <w:p w:rsidR="00CA3E4F" w:rsidRPr="00B34484" w:rsidRDefault="0061633A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Học thuộc lòng 2 khổ thơ.</w:t>
      </w:r>
    </w:p>
    <w:p w:rsidR="0061633A" w:rsidRPr="00B34484" w:rsidRDefault="0061633A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Bồi dưỡng tình cảm, cảm xúc hạnh phúc khi được đến trường thông qua hoạt động luyện nói, nghe, đọc hiểu.</w:t>
      </w:r>
    </w:p>
    <w:p w:rsidR="0061633A" w:rsidRPr="00801244" w:rsidRDefault="00801244" w:rsidP="0080124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61633A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Phẩm chất: Rèn và phát triể</w:t>
      </w:r>
      <w:r w:rsidR="00B3261C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 cho HS tính </w:t>
      </w:r>
      <w:r w:rsidR="0061633A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chăm chỉ</w:t>
      </w:r>
      <w:r w:rsidR="00B3261C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thông qua các hoạt động đọc, viết</w:t>
      </w:r>
      <w:r w:rsidR="00BD3FD6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,</w:t>
      </w:r>
      <w:r w:rsidR="00B3261C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trung thực, </w:t>
      </w:r>
      <w:r w:rsidR="00BD3FD6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trách n</w:t>
      </w:r>
      <w:r w:rsidR="0061633A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hiệm </w:t>
      </w:r>
      <w:r w:rsidR="00B3261C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qua việc thực hiện các yêu cầu học tập, các nội dung hoạt động của cá nhân, nhóm.</w:t>
      </w:r>
    </w:p>
    <w:p w:rsidR="0061633A" w:rsidRPr="00801244" w:rsidRDefault="00801244" w:rsidP="0080124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+ </w:t>
      </w:r>
      <w:r w:rsidR="0061633A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Năng lực: Phát triển các năng lực chung: năng lực giải quyết vấn đề sáng tạo, năng lực tự học và tự chủ, năng lực giao tiếp và hợp tác ; Rèn luyện các kĩ năng nghe, nói, đọc, viết (năng lực ngôn ngữ</w:t>
      </w:r>
      <w:r w:rsidR="00B3261C" w:rsidRPr="00801244">
        <w:rPr>
          <w:rFonts w:ascii="Times New Roman" w:hAnsi="Times New Roman" w:cs="Times New Roman"/>
          <w:noProof/>
          <w:sz w:val="28"/>
          <w:szCs w:val="28"/>
          <w:lang w:val="vi-VN"/>
        </w:rPr>
        <w:t>) thông qua các hoạt động đọc, viết.</w:t>
      </w:r>
    </w:p>
    <w:p w:rsidR="0061633A" w:rsidRPr="00B34484" w:rsidRDefault="0061633A" w:rsidP="00B344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Chuẩn bị:</w:t>
      </w:r>
    </w:p>
    <w:p w:rsidR="0061633A" w:rsidRPr="00B34484" w:rsidRDefault="0061633A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GV: SGV, một số tranh ảnh minh họa tiếng có vầ</w:t>
      </w:r>
      <w:r w:rsidR="00B3261C"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n ươn – ư</w:t>
      </w: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>ơng, thẻ từ, máy chiếu,</w:t>
      </w:r>
      <w:r w:rsidR="00BD3FD6"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video bài hát Đi học,</w:t>
      </w: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bảng phụ,…</w:t>
      </w:r>
    </w:p>
    <w:p w:rsidR="0061633A" w:rsidRPr="00B34484" w:rsidRDefault="00BD3FD6" w:rsidP="00B344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t>HS: SHS</w:t>
      </w:r>
    </w:p>
    <w:p w:rsidR="0061633A" w:rsidRPr="00B34484" w:rsidRDefault="0061633A" w:rsidP="00B344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3448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Hoạt động dạy học: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  <w:gridCol w:w="4158"/>
      </w:tblGrid>
      <w:tr w:rsidR="007853C6" w:rsidRPr="00B34484" w:rsidTr="007853C6">
        <w:trPr>
          <w:trHeight w:val="512"/>
        </w:trPr>
        <w:tc>
          <w:tcPr>
            <w:tcW w:w="5058" w:type="dxa"/>
            <w:vAlign w:val="center"/>
          </w:tcPr>
          <w:p w:rsidR="0061633A" w:rsidRPr="001D76DF" w:rsidRDefault="001D76DF" w:rsidP="00B34484">
            <w:pPr>
              <w:tabs>
                <w:tab w:val="left" w:pos="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CỦA GIÁO VIÊN</w:t>
            </w:r>
          </w:p>
        </w:tc>
        <w:tc>
          <w:tcPr>
            <w:tcW w:w="4158" w:type="dxa"/>
            <w:vAlign w:val="center"/>
          </w:tcPr>
          <w:p w:rsidR="0061633A" w:rsidRPr="001D76DF" w:rsidRDefault="001D76DF" w:rsidP="00B34484">
            <w:pPr>
              <w:tabs>
                <w:tab w:val="left" w:pos="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CỦA HỌC SINH</w:t>
            </w:r>
          </w:p>
        </w:tc>
      </w:tr>
      <w:tr w:rsidR="007853C6" w:rsidRPr="00B34484" w:rsidTr="007853C6">
        <w:tc>
          <w:tcPr>
            <w:tcW w:w="5058" w:type="dxa"/>
          </w:tcPr>
          <w:p w:rsidR="001322D0" w:rsidRPr="00B34484" w:rsidRDefault="001322D0" w:rsidP="00B34484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:rsidR="001322D0" w:rsidRPr="00B34484" w:rsidRDefault="001322D0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633A" w:rsidRPr="009C6D59" w:rsidRDefault="009C6D59" w:rsidP="009C6D59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="007853C6" w:rsidRPr="009C6D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Ổn định:</w:t>
            </w:r>
            <w:r w:rsidR="007853C6" w:rsidRPr="009C6D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Hát: “ Đi tới trường”.</w:t>
            </w:r>
          </w:p>
          <w:p w:rsidR="007853C6" w:rsidRPr="009C6D59" w:rsidRDefault="009C6D59" w:rsidP="009C6D59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="007853C6" w:rsidRPr="009C6D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Khởi động: </w:t>
            </w:r>
          </w:p>
          <w:p w:rsidR="007853C6" w:rsidRPr="00B34484" w:rsidRDefault="007853C6" w:rsidP="009C6D59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Giới thiệu bài thơ Đi học.</w:t>
            </w:r>
          </w:p>
          <w:p w:rsidR="007853C6" w:rsidRPr="009C6D59" w:rsidRDefault="009C6D59" w:rsidP="009C6D59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9C6D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giới thiệu tranh SGK/trang101. Thảo luận nhóm đôi và trả lời câu hỏi:</w:t>
            </w:r>
          </w:p>
          <w:p w:rsidR="007853C6" w:rsidRPr="00B34484" w:rsidRDefault="007853C6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Các bạn nhỏ trong tranh đang đi đâu ?</w:t>
            </w:r>
          </w:p>
          <w:p w:rsidR="007853C6" w:rsidRPr="00B34484" w:rsidRDefault="007853C6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Hằng ngày em đến trường bằng cách nào ?</w:t>
            </w:r>
          </w:p>
          <w:p w:rsidR="007853C6" w:rsidRPr="006168F5" w:rsidRDefault="006168F5" w:rsidP="006168F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6168F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xét, chốt. Giới thi</w:t>
            </w:r>
            <w:r w:rsidR="001B265A" w:rsidRPr="006168F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ệu</w:t>
            </w:r>
            <w:r w:rsidR="007853C6" w:rsidRPr="006168F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tên bài học.</w:t>
            </w:r>
          </w:p>
          <w:p w:rsidR="007853C6" w:rsidRPr="00EE6F6C" w:rsidRDefault="00EE6F6C" w:rsidP="00EE6F6C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="007853C6" w:rsidRPr="00EE6F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Luyện đọc văn bản:</w:t>
            </w:r>
          </w:p>
          <w:p w:rsidR="001322D0" w:rsidRPr="00B34484" w:rsidRDefault="001322D0" w:rsidP="00AB7C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Mục tiêu: 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trơn bài thơ, bước đầu biết cách ngắt nhị</w:t>
            </w:r>
            <w:r w:rsidR="006F3CCE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 trong câu thơ ,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chỗ xuống dòng…</w:t>
            </w:r>
          </w:p>
          <w:p w:rsidR="00B95B89" w:rsidRPr="00AB7C9C" w:rsidRDefault="00AB7C9C" w:rsidP="00AB7C9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B95B89" w:rsidRPr="00AB7C9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Luyện tập khả năng nhận diện vần thông qua hoạt động tìm tiếng trong bài và từ ngữ ngoài bài chứa tiếng có vần cần luyện tập và đặt câu. </w:t>
            </w:r>
          </w:p>
          <w:p w:rsidR="00B95B89" w:rsidRPr="00B34484" w:rsidRDefault="00B95B89" w:rsidP="00B34484">
            <w:pPr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AB7C9C" w:rsidRDefault="00AB7C9C" w:rsidP="00AB7C9C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853C6" w:rsidRPr="00AB7C9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đọc mẫu bài: Đi học.</w:t>
            </w:r>
          </w:p>
          <w:p w:rsidR="007853C6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Rèn đọc từ khó: dắt tay, suối,…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Hướng dẫn cách ngắ</w:t>
            </w:r>
            <w:r w:rsidR="00357B5D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 nhịp trong câu thơ</w:t>
            </w: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Đọc thành tiếng thực hiện nhóm 4</w:t>
            </w:r>
          </w:p>
          <w:p w:rsidR="0020034A" w:rsidRPr="00B34484" w:rsidRDefault="0020034A" w:rsidP="00B34484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nghe và sửa lỗi cho HS (sửa những lỗi chung nhất mà HS hay đọc sai ).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Giải nghĩa các từ khó: nương, đồi, râm,...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GV cho HS đọc lại bài thơ và tìm tiếng trong bài có vần </w:t>
            </w:r>
            <w:r w:rsidR="00EC3C4A">
              <w:rPr>
                <w:rFonts w:ascii="Times New Roman" w:hAnsi="Times New Roman" w:cs="Times New Roman"/>
                <w:noProof/>
                <w:sz w:val="28"/>
                <w:szCs w:val="28"/>
              </w:rPr>
              <w:t>ư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ơng.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</w:t>
            </w:r>
            <w:r w:rsidR="001B6DAA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GV cho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tìm ngoài bài thơ từ ngữ chứa tiếng có vần ươn, ương (trò chơi hoặc thi đua).</w:t>
            </w: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B34484" w:rsidRDefault="001322D0" w:rsidP="00B34484">
            <w:pPr>
              <w:tabs>
                <w:tab w:val="left" w:pos="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  <w:p w:rsidR="001322D0" w:rsidRPr="008D2E54" w:rsidRDefault="00390246" w:rsidP="008D2E5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 w:rsidR="008D2E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  <w:r w:rsidR="001322D0" w:rsidRPr="008D2E5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Đọc lại bài đọc:</w:t>
            </w:r>
          </w:p>
          <w:p w:rsidR="00B95B89" w:rsidRPr="008D2E54" w:rsidRDefault="001322D0" w:rsidP="008D2E5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D2E5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Mục tiêu: </w:t>
            </w:r>
            <w:r w:rsidR="00B95B89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Chỉ ra được những hình ảnh đẹp trên đường đến trường. nhận diện sự tương hợp giữa tranh và ngôn ngữ.</w:t>
            </w:r>
          </w:p>
          <w:p w:rsidR="00B95B89" w:rsidRPr="008D2E54" w:rsidRDefault="008D2E54" w:rsidP="008D2E5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B95B89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Học thuộc lòng 2 khổ thơ.</w:t>
            </w:r>
          </w:p>
          <w:p w:rsidR="001322D0" w:rsidRPr="008D2E54" w:rsidRDefault="008D2E54" w:rsidP="008D2E5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1322D0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giới thiệu 4 bứ</w:t>
            </w:r>
            <w:r w:rsidR="001B265A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 tranh SGK/t</w:t>
            </w:r>
            <w:r w:rsidR="001322D0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rang 102 và yêu cầu HS thảo luận nhóm 4: Sắp xếp thứ tự các bức tranh theo đúng nội dung của bài thơ và đọc lại các khổ thơ theo tranh tương ứng.</w:t>
            </w:r>
            <w:r w:rsidR="00B95B89" w:rsidRPr="008D2E5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7853C6" w:rsidRPr="00B34484" w:rsidRDefault="001322D0" w:rsidP="00B34484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nhận xét. </w:t>
            </w:r>
          </w:p>
          <w:p w:rsidR="00B95B89" w:rsidRPr="00B62744" w:rsidRDefault="00B62744" w:rsidP="00B6274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B95B89" w:rsidRPr="00B6274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học thuộc hai khổ thơ cuối.</w:t>
            </w:r>
          </w:p>
          <w:p w:rsidR="00B95B89" w:rsidRPr="00B34484" w:rsidRDefault="00B62744" w:rsidP="00B6274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  <w:r w:rsidR="00B95B89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 trình bày trước lớp. GV nhận xét.</w:t>
            </w:r>
          </w:p>
          <w:p w:rsidR="00B95B89" w:rsidRPr="00390246" w:rsidRDefault="00390246" w:rsidP="00390246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5.</w:t>
            </w:r>
            <w:r w:rsidR="003449FF" w:rsidRPr="003902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Luyện tập nói sáng tạo:</w:t>
            </w:r>
          </w:p>
          <w:p w:rsidR="003449FF" w:rsidRPr="00B34484" w:rsidRDefault="003449FF" w:rsidP="00EC1BB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Bồi dưỡng tình cảm, cảm xúc hạnh phúc khi được đến trường thông qua hoạt động luyện nói, nghe, đọc hiểu.</w:t>
            </w:r>
          </w:p>
          <w:p w:rsidR="007853C6" w:rsidRPr="00EC1BB5" w:rsidRDefault="00EC1BB5" w:rsidP="00EC1BB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EC1BB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đọc yêu cầu bài: Hỏi đáp với bạn về những hình ảnh em thích trên đường đến trường. </w:t>
            </w:r>
          </w:p>
          <w:p w:rsidR="003449FF" w:rsidRPr="00EC1BB5" w:rsidRDefault="00EC1BB5" w:rsidP="00EC1BB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EC1BB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nhóm đôi.</w:t>
            </w:r>
          </w:p>
          <w:p w:rsidR="003449FF" w:rsidRPr="00B34484" w:rsidRDefault="003449FF" w:rsidP="00B34484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 (GV lưu ý nhắc và giúp HS trả lời tròn câu, đủ ý).</w:t>
            </w:r>
          </w:p>
          <w:p w:rsidR="007853C6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6.</w:t>
            </w:r>
            <w:r w:rsidR="003449FF" w:rsidRPr="009D6B8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Hoạt động mở rộng: </w:t>
            </w: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biết hát bài hát : Đi học.</w:t>
            </w:r>
          </w:p>
          <w:p w:rsidR="003449FF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9D6B8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mở video bài hát: Đi học và cho HS hát theo.</w:t>
            </w:r>
          </w:p>
          <w:p w:rsidR="007853C6" w:rsidRPr="00B34484" w:rsidRDefault="007853C6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pStyle w:val="ListParagraph"/>
              <w:numPr>
                <w:ilvl w:val="0"/>
                <w:numId w:val="10"/>
              </w:num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xét.</w:t>
            </w:r>
          </w:p>
          <w:p w:rsidR="003449FF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7.</w:t>
            </w:r>
            <w:r w:rsidR="003449FF" w:rsidRPr="009D6B8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Củng cố - dặn dò: </w:t>
            </w:r>
          </w:p>
          <w:p w:rsidR="003449FF" w:rsidRPr="00271445" w:rsidRDefault="00271445" w:rsidP="0027144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nhắc lại nội dụng vừa học.</w:t>
            </w:r>
          </w:p>
          <w:p w:rsidR="006A04B2" w:rsidRPr="00271445" w:rsidRDefault="00271445" w:rsidP="0027144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</w:t>
            </w:r>
            <w:r w:rsidR="001B265A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liên hệ thực tế,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giáo dục tư tưởng cho HS.</w:t>
            </w:r>
          </w:p>
          <w:p w:rsidR="006A04B2" w:rsidRPr="00271445" w:rsidRDefault="00271445" w:rsidP="0027144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Hướng dẫn HS cách học thuộc lòng và chuẩn bị bài tiếp theo (Bài: Biển báo).</w:t>
            </w:r>
          </w:p>
        </w:tc>
        <w:tc>
          <w:tcPr>
            <w:tcW w:w="4158" w:type="dxa"/>
          </w:tcPr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633A" w:rsidRPr="00D202E7" w:rsidRDefault="00D202E7" w:rsidP="00D202E7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D202E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Cả lớ</w:t>
            </w:r>
            <w:r w:rsidR="001B265A" w:rsidRPr="00D202E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 hát,</w:t>
            </w:r>
            <w:r w:rsidR="007853C6" w:rsidRPr="00D202E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vỗ tay theo nhạc.</w:t>
            </w:r>
          </w:p>
          <w:p w:rsidR="007853C6" w:rsidRPr="00B34484" w:rsidRDefault="007853C6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D202E7" w:rsidRDefault="00D202E7" w:rsidP="00D202E7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D202E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tranh và thảo luận nhóm đôi về những hình ảnh trong tranh trả lời câu hỏi.</w:t>
            </w:r>
          </w:p>
          <w:p w:rsidR="007853C6" w:rsidRPr="00B34484" w:rsidRDefault="007853C6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D202E7" w:rsidRDefault="00D202E7" w:rsidP="00D202E7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D202E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trình bày – nhận xét.</w:t>
            </w:r>
          </w:p>
          <w:p w:rsidR="007853C6" w:rsidRPr="00B34484" w:rsidRDefault="007853C6" w:rsidP="00B34484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B34484" w:rsidRDefault="007853C6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853C6" w:rsidRPr="0016040D" w:rsidRDefault="0016040D" w:rsidP="0016040D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853C6" w:rsidRPr="0016040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  <w:p w:rsidR="0020034A" w:rsidRPr="0016040D" w:rsidRDefault="0016040D" w:rsidP="0016040D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1B265A" w:rsidRPr="0016040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rèn đọc từ khó </w:t>
            </w:r>
          </w:p>
          <w:p w:rsidR="001B265A" w:rsidRPr="0016040D" w:rsidRDefault="0016040D" w:rsidP="0016040D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1B265A" w:rsidRPr="0016040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rèn ngắt nghỉ trong câu thơ</w:t>
            </w: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HS đọc theo nhóm.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C3C4A" w:rsidRPr="00B34484" w:rsidRDefault="00EC3C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HS đọc và tìm tiếng có vầ</w:t>
            </w:r>
            <w:r w:rsidR="001B265A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ương</w:t>
            </w: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034A" w:rsidRPr="00B34484" w:rsidRDefault="0020034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HS thực hiện, trình bày và nhận xét =&gt; GV nhận xét.</w:t>
            </w: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B34484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Default="001322D0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322D0" w:rsidRPr="00890BAB" w:rsidRDefault="00890BAB" w:rsidP="00890BAB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1322D0" w:rsidRPr="00890B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 4 và thực hiện</w:t>
            </w:r>
          </w:p>
          <w:p w:rsidR="001322D0" w:rsidRPr="00890BAB" w:rsidRDefault="00890BAB" w:rsidP="00890BAB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1322D0" w:rsidRPr="00890B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trình bày – nhận xét</w:t>
            </w:r>
            <w:r w:rsidR="00B95B89" w:rsidRPr="00890BA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 (Tranh 3 – tranh 2 – tranh 4 – tranh 1).</w:t>
            </w:r>
          </w:p>
          <w:p w:rsidR="00B95B89" w:rsidRPr="00B34484" w:rsidRDefault="00B95B89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95B89" w:rsidRPr="00B34484" w:rsidRDefault="00B95B89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265A" w:rsidRPr="00B34484" w:rsidRDefault="001B265A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95B89" w:rsidRPr="00B62744" w:rsidRDefault="00B62744" w:rsidP="00B6274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B95B89" w:rsidRPr="00B6274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học thuộc.</w:t>
            </w:r>
          </w:p>
          <w:p w:rsidR="00B95B89" w:rsidRPr="00B34484" w:rsidRDefault="00B62744" w:rsidP="00B6274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</w:t>
            </w:r>
            <w:r w:rsidR="00B95B89" w:rsidRPr="00B3448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trình bài – nhận xét.</w:t>
            </w: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9D6B8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:rsidR="003449FF" w:rsidRPr="00B34484" w:rsidRDefault="003449FF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pStyle w:val="ListParagraph"/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9D6B8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và trình bài – nhận xét.</w:t>
            </w: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B34484" w:rsidRDefault="003449FF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449FF" w:rsidRPr="009D6B83" w:rsidRDefault="009D6B83" w:rsidP="009D6B83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3449FF" w:rsidRPr="009D6B8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xem video và học hát – Cả lớp hát.</w:t>
            </w:r>
          </w:p>
          <w:p w:rsidR="006A04B2" w:rsidRPr="00B34484" w:rsidRDefault="006A04B2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A04B2" w:rsidRPr="00B34484" w:rsidRDefault="006A04B2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A04B2" w:rsidRPr="00B34484" w:rsidRDefault="006A04B2" w:rsidP="00B34484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A04B2" w:rsidRPr="00271445" w:rsidRDefault="00271445" w:rsidP="0027144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trả lời.</w:t>
            </w:r>
          </w:p>
          <w:p w:rsidR="006A04B2" w:rsidRPr="00271445" w:rsidRDefault="00271445" w:rsidP="00271445">
            <w:pPr>
              <w:tabs>
                <w:tab w:val="left" w:pos="63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6A04B2" w:rsidRPr="0027144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</w:tc>
      </w:tr>
    </w:tbl>
    <w:p w:rsidR="0061633A" w:rsidRPr="00B34484" w:rsidRDefault="0061633A" w:rsidP="00B34484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61633A" w:rsidRPr="00B34484" w:rsidSect="00B34484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43"/>
    <w:multiLevelType w:val="hybridMultilevel"/>
    <w:tmpl w:val="6C90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E55"/>
    <w:multiLevelType w:val="hybridMultilevel"/>
    <w:tmpl w:val="171E29C8"/>
    <w:lvl w:ilvl="0" w:tplc="395033F2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EAA"/>
    <w:multiLevelType w:val="hybridMultilevel"/>
    <w:tmpl w:val="1C5C6566"/>
    <w:lvl w:ilvl="0" w:tplc="8BAE04E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F748C"/>
    <w:multiLevelType w:val="hybridMultilevel"/>
    <w:tmpl w:val="87E87914"/>
    <w:lvl w:ilvl="0" w:tplc="2B386942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639D"/>
    <w:multiLevelType w:val="hybridMultilevel"/>
    <w:tmpl w:val="6D664494"/>
    <w:lvl w:ilvl="0" w:tplc="278CA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17FB"/>
    <w:multiLevelType w:val="hybridMultilevel"/>
    <w:tmpl w:val="5074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0F02"/>
    <w:multiLevelType w:val="hybridMultilevel"/>
    <w:tmpl w:val="6C80F3BC"/>
    <w:lvl w:ilvl="0" w:tplc="5CFEF63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138A"/>
    <w:multiLevelType w:val="hybridMultilevel"/>
    <w:tmpl w:val="00900C4E"/>
    <w:lvl w:ilvl="0" w:tplc="70DE8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931AAC"/>
    <w:multiLevelType w:val="hybridMultilevel"/>
    <w:tmpl w:val="C4B6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21B"/>
    <w:multiLevelType w:val="hybridMultilevel"/>
    <w:tmpl w:val="55145B06"/>
    <w:lvl w:ilvl="0" w:tplc="72824E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97BC3"/>
    <w:multiLevelType w:val="hybridMultilevel"/>
    <w:tmpl w:val="E0F82222"/>
    <w:lvl w:ilvl="0" w:tplc="5A10AD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4F"/>
    <w:rsid w:val="00022564"/>
    <w:rsid w:val="0003015C"/>
    <w:rsid w:val="00043198"/>
    <w:rsid w:val="001322D0"/>
    <w:rsid w:val="0016040D"/>
    <w:rsid w:val="001B265A"/>
    <w:rsid w:val="001B6DAA"/>
    <w:rsid w:val="001B7E73"/>
    <w:rsid w:val="001D76DF"/>
    <w:rsid w:val="001F3231"/>
    <w:rsid w:val="0020034A"/>
    <w:rsid w:val="00271445"/>
    <w:rsid w:val="003449FF"/>
    <w:rsid w:val="00357B5D"/>
    <w:rsid w:val="003826EE"/>
    <w:rsid w:val="00390246"/>
    <w:rsid w:val="003F4105"/>
    <w:rsid w:val="00432E46"/>
    <w:rsid w:val="0061633A"/>
    <w:rsid w:val="006168F5"/>
    <w:rsid w:val="006A04B2"/>
    <w:rsid w:val="006F3CCE"/>
    <w:rsid w:val="007853C6"/>
    <w:rsid w:val="00801244"/>
    <w:rsid w:val="008054E7"/>
    <w:rsid w:val="00890BAB"/>
    <w:rsid w:val="00896176"/>
    <w:rsid w:val="008D2E54"/>
    <w:rsid w:val="009C6D59"/>
    <w:rsid w:val="009D6B83"/>
    <w:rsid w:val="00AB7C9C"/>
    <w:rsid w:val="00B14015"/>
    <w:rsid w:val="00B3261C"/>
    <w:rsid w:val="00B34484"/>
    <w:rsid w:val="00B62744"/>
    <w:rsid w:val="00B95B89"/>
    <w:rsid w:val="00BD3FD6"/>
    <w:rsid w:val="00C26C98"/>
    <w:rsid w:val="00CA3E4F"/>
    <w:rsid w:val="00D202E7"/>
    <w:rsid w:val="00EC1BB5"/>
    <w:rsid w:val="00EC3C4A"/>
    <w:rsid w:val="00EE5D26"/>
    <w:rsid w:val="00EE6F6C"/>
    <w:rsid w:val="00EF03CC"/>
    <w:rsid w:val="00F55818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F3E9"/>
  <w15:docId w15:val="{33D6C99A-70CF-4862-A8F1-97A3A4C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4F"/>
    <w:pPr>
      <w:ind w:left="720"/>
      <w:contextualSpacing/>
    </w:pPr>
  </w:style>
  <w:style w:type="table" w:styleId="TableGrid">
    <w:name w:val="Table Grid"/>
    <w:basedOn w:val="TableNormal"/>
    <w:uiPriority w:val="59"/>
    <w:rsid w:val="0061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4133-5BC6-4D82-85C9-66859BE2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Trinh</dc:creator>
  <cp:lastModifiedBy>sac</cp:lastModifiedBy>
  <cp:revision>29</cp:revision>
  <dcterms:created xsi:type="dcterms:W3CDTF">2020-08-06T09:55:00Z</dcterms:created>
  <dcterms:modified xsi:type="dcterms:W3CDTF">2020-08-16T14:04:00Z</dcterms:modified>
</cp:coreProperties>
</file>